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E3" w:rsidRDefault="00917D21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</w:t>
      </w:r>
    </w:p>
    <w:p w:rsidR="00DF38E3" w:rsidRDefault="00DF38E3" w:rsidP="004D6073">
      <w:pPr>
        <w:ind w:left="3540" w:firstLine="708"/>
        <w:jc w:val="center"/>
        <w:rPr>
          <w:color w:val="000000"/>
        </w:rPr>
      </w:pPr>
    </w:p>
    <w:p w:rsidR="009E48BA" w:rsidRDefault="0055095A" w:rsidP="004D6073">
      <w:pPr>
        <w:ind w:left="3540" w:firstLine="708"/>
        <w:jc w:val="center"/>
      </w:pPr>
      <w:r>
        <w:rPr>
          <w:color w:val="000000"/>
        </w:rPr>
        <w:t xml:space="preserve">                                     </w:t>
      </w:r>
      <w:r w:rsidR="004D6073">
        <w:rPr>
          <w:color w:val="000000"/>
        </w:rPr>
        <w:t>Wrocław, dnia</w:t>
      </w:r>
      <w:r w:rsidR="00917D21">
        <w:rPr>
          <w:color w:val="000000"/>
        </w:rPr>
        <w:t xml:space="preserve"> </w:t>
      </w:r>
      <w:r w:rsidR="00CC5D06">
        <w:rPr>
          <w:color w:val="000000"/>
        </w:rPr>
        <w:t>22</w:t>
      </w:r>
      <w:r w:rsidR="00917D21">
        <w:rPr>
          <w:color w:val="000000"/>
        </w:rPr>
        <w:t>.1</w:t>
      </w:r>
      <w:r w:rsidR="00186347">
        <w:rPr>
          <w:color w:val="000000"/>
        </w:rPr>
        <w:t>0</w:t>
      </w:r>
      <w:r w:rsidR="00917D21">
        <w:rPr>
          <w:color w:val="000000"/>
        </w:rPr>
        <w:t>.202</w:t>
      </w:r>
      <w:r w:rsidR="00186347">
        <w:rPr>
          <w:color w:val="000000"/>
        </w:rPr>
        <w:t>1</w:t>
      </w:r>
      <w:r w:rsidR="00917D21">
        <w:rPr>
          <w:color w:val="000000"/>
        </w:rPr>
        <w:t>r.</w:t>
      </w:r>
    </w:p>
    <w:p w:rsidR="00726E85" w:rsidRPr="00186347" w:rsidRDefault="00186347" w:rsidP="00186347">
      <w:pPr>
        <w:tabs>
          <w:tab w:val="left" w:pos="900"/>
        </w:tabs>
        <w:rPr>
          <w:rFonts w:ascii="Calibri" w:hAnsi="Calibri" w:cs="Calibri"/>
        </w:rPr>
      </w:pPr>
      <w:r w:rsidRPr="00186347">
        <w:rPr>
          <w:rFonts w:ascii="Calibri" w:hAnsi="Calibri" w:cs="Calibri"/>
        </w:rPr>
        <w:t>ZP_2092021_Zasada konkurencyjności_2021</w:t>
      </w:r>
    </w:p>
    <w:p w:rsidR="004438F8" w:rsidRDefault="004438F8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917D21" w:rsidRPr="007D196E" w:rsidRDefault="00917D21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7D196E">
        <w:rPr>
          <w:rFonts w:ascii="Calibri" w:hAnsi="Calibri" w:cs="Calibri"/>
          <w:b/>
        </w:rPr>
        <w:t xml:space="preserve">PYTANIA I ODPOWIEDZI </w:t>
      </w:r>
      <w:r w:rsidR="00CC5D06">
        <w:rPr>
          <w:rFonts w:ascii="Calibri" w:hAnsi="Calibri" w:cs="Calibri"/>
          <w:b/>
        </w:rPr>
        <w:t>– cz. IV</w:t>
      </w:r>
    </w:p>
    <w:p w:rsidR="00186347" w:rsidRPr="00A96F1B" w:rsidRDefault="00917D21" w:rsidP="004438F8">
      <w:pPr>
        <w:tabs>
          <w:tab w:val="left" w:pos="900"/>
        </w:tabs>
        <w:jc w:val="both"/>
        <w:rPr>
          <w:rFonts w:ascii="Calibri" w:hAnsi="Calibri" w:cs="Calibri"/>
        </w:rPr>
      </w:pPr>
      <w:r w:rsidRPr="00A96F1B">
        <w:rPr>
          <w:rFonts w:ascii="Calibri" w:hAnsi="Calibri" w:cs="Calibri"/>
        </w:rPr>
        <w:t xml:space="preserve">Dotyczy postępowania na : </w:t>
      </w:r>
      <w:r w:rsidR="00186347" w:rsidRPr="00C161C6">
        <w:rPr>
          <w:rFonts w:cstheme="minorHAnsi"/>
          <w:b/>
        </w:rPr>
        <w:t>Zakup, dostawa oraz serwis aparatury medycznej, diagnostycznej i laboratoryjnej służącej zapobieganiu, przeciwdziałaniu oraz zwalczaniu  COVID- 19 na potrzeby Szpitala Specjalistycznego  im. A. Falkiewicza we Wrocławiu (</w:t>
      </w:r>
      <w:r w:rsidR="00186347" w:rsidRPr="008C198B">
        <w:rPr>
          <w:rFonts w:cstheme="minorHAnsi"/>
          <w:b/>
        </w:rPr>
        <w:t>4 zadania)</w:t>
      </w:r>
      <w:r w:rsidR="00186347" w:rsidRPr="0060550A">
        <w:rPr>
          <w:rFonts w:ascii="Calibri" w:hAnsi="Calibri" w:cs="Calibri"/>
          <w:b/>
        </w:rPr>
        <w:t>.</w:t>
      </w:r>
    </w:p>
    <w:p w:rsidR="009E48BA" w:rsidRPr="009E48BA" w:rsidRDefault="00917D21" w:rsidP="00186347">
      <w:pPr>
        <w:tabs>
          <w:tab w:val="left" w:pos="900"/>
        </w:tabs>
        <w:jc w:val="both"/>
      </w:pPr>
      <w:r>
        <w:t xml:space="preserve">Dyrekcja Szpitala Specjalistycznego im. A. Falkiewicza we Wrocławiu, ul. Warszawska 2, informuje, że wpłynęły </w:t>
      </w:r>
      <w:r w:rsidR="00186347">
        <w:t xml:space="preserve">kolejne </w:t>
      </w:r>
      <w:r>
        <w:t>pytania do ww. postępowania o udzielenie zamówienia</w:t>
      </w:r>
      <w:r w:rsidR="005838D4">
        <w:t xml:space="preserve"> publicznego</w:t>
      </w:r>
      <w:r>
        <w:t xml:space="preserve"> prowadzonego w oparciu o zasadę konkurencyjności, </w:t>
      </w:r>
      <w:r w:rsidR="00186347" w:rsidRPr="00186347">
        <w:rPr>
          <w:rFonts w:ascii="Calibri" w:hAnsi="Calibri" w:cs="Calibri"/>
        </w:rPr>
        <w:t>ZP_2092021_Zasada konkurencyjności_2021</w:t>
      </w:r>
      <w:r>
        <w:t>, na które Zamawiający ud</w:t>
      </w:r>
      <w:r w:rsidR="005838D4">
        <w:t>zielił następujących odpowiedzi:</w:t>
      </w:r>
    </w:p>
    <w:p w:rsidR="009E48BA" w:rsidRPr="008866A9" w:rsidRDefault="008866A9" w:rsidP="0088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66A9">
        <w:rPr>
          <w:b/>
        </w:rPr>
        <w:t>Zestaw nr 1:</w:t>
      </w:r>
    </w:p>
    <w:p w:rsidR="00CC5D06" w:rsidRPr="00CC5D06" w:rsidRDefault="00CC5D06" w:rsidP="00CC5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b/>
          <w:bCs/>
          <w:color w:val="000000"/>
        </w:rPr>
        <w:t xml:space="preserve">Czy zamawiający dopuści jako równoważny </w:t>
      </w:r>
      <w:proofErr w:type="spellStart"/>
      <w:r w:rsidRPr="00CC5D06">
        <w:rPr>
          <w:rFonts w:ascii="Calibri" w:hAnsi="Calibri" w:cs="Calibri"/>
          <w:b/>
          <w:bCs/>
          <w:color w:val="000000"/>
        </w:rPr>
        <w:t>wideolaryngoskop</w:t>
      </w:r>
      <w:proofErr w:type="spellEnd"/>
      <w:r w:rsidRPr="00CC5D06">
        <w:rPr>
          <w:rFonts w:ascii="Calibri" w:hAnsi="Calibri" w:cs="Calibri"/>
          <w:b/>
          <w:bCs/>
          <w:color w:val="000000"/>
        </w:rPr>
        <w:t xml:space="preserve"> o następujących parametrach w pytaniach od 1 do 19: </w:t>
      </w:r>
    </w:p>
    <w:p w:rsidR="00CC5D06" w:rsidRPr="00CC5D06" w:rsidRDefault="00CC5D06" w:rsidP="00CC5D06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t xml:space="preserve">1. Video laryngoskop bezprzewodowy ze zintegrowanym kolorowym wyświetlaczem LCD o przekątnej 2,4 ‘’ </w:t>
      </w:r>
    </w:p>
    <w:p w:rsidR="00CC5D06" w:rsidRPr="00CC5D06" w:rsidRDefault="00CC5D06" w:rsidP="00CC5D06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t xml:space="preserve">2. Wyświetlacz LCD umieszczony w stałej pozycji </w:t>
      </w:r>
    </w:p>
    <w:p w:rsidR="00CC5D06" w:rsidRPr="00CC5D06" w:rsidRDefault="00CC5D06" w:rsidP="00CC5D06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t xml:space="preserve">3. Adapter </w:t>
      </w:r>
      <w:proofErr w:type="spellStart"/>
      <w:r w:rsidRPr="00CC5D06">
        <w:rPr>
          <w:rFonts w:ascii="Calibri" w:hAnsi="Calibri" w:cs="Calibri"/>
          <w:color w:val="000000"/>
        </w:rPr>
        <w:t>wideolaryngoskopu</w:t>
      </w:r>
      <w:proofErr w:type="spellEnd"/>
      <w:r w:rsidRPr="00CC5D06">
        <w:rPr>
          <w:rFonts w:ascii="Calibri" w:hAnsi="Calibri" w:cs="Calibri"/>
          <w:color w:val="000000"/>
        </w:rPr>
        <w:t xml:space="preserve"> wyposażony </w:t>
      </w:r>
      <w:proofErr w:type="spellStart"/>
      <w:r w:rsidRPr="00CC5D06">
        <w:rPr>
          <w:rFonts w:ascii="Calibri" w:hAnsi="Calibri" w:cs="Calibri"/>
          <w:color w:val="000000"/>
        </w:rPr>
        <w:t>żródło</w:t>
      </w:r>
      <w:proofErr w:type="spellEnd"/>
      <w:r w:rsidRPr="00CC5D06">
        <w:rPr>
          <w:rFonts w:ascii="Calibri" w:hAnsi="Calibri" w:cs="Calibri"/>
          <w:color w:val="000000"/>
        </w:rPr>
        <w:t xml:space="preserve"> światła LED oraz kamerę CMOS o rozdzielczości 640x480 pikseli VGA. Na wyposażeniu dwa adaptery dla dorosłych. </w:t>
      </w:r>
    </w:p>
    <w:p w:rsidR="00CC5D06" w:rsidRPr="00CC5D06" w:rsidRDefault="00CC5D06" w:rsidP="00CC5D06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t xml:space="preserve">4. Wskaźnik stanu naładowania baterii. </w:t>
      </w:r>
    </w:p>
    <w:p w:rsidR="00CC5D06" w:rsidRPr="00CC5D06" w:rsidRDefault="00CC5D06" w:rsidP="00CC5D06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t xml:space="preserve">5. Zasilany z akumulatora lub baterii zapewniającej 90 minut pracy urządzenia. </w:t>
      </w:r>
    </w:p>
    <w:p w:rsidR="00CC5D06" w:rsidRPr="00CC5D06" w:rsidRDefault="00CC5D06" w:rsidP="00CC5D06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t xml:space="preserve">6. System zarządzania energią wyłączający urządzenie po 1 min. Wyposażony w wizualny wskaźnik stanu wyczerpania baterii. </w:t>
      </w:r>
    </w:p>
    <w:p w:rsidR="00CC5D06" w:rsidRPr="00CC5D06" w:rsidRDefault="00CC5D06" w:rsidP="00CC5D06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t xml:space="preserve">7. Dostępne na wyposażeniu łyżki mikrobiologicznie czyste jednorazowego użytku w rozmiarze: 1,2 oraz 3 pasujące do szerokiego grona pacjentów takich jak klasyczne łyżki w rozmiar 1,2,3,4. Łyżki w rozmiarze 2 i 3 występują w wersji bez kanału oraz z kanałem prowadzącym rurkę intubacyjną. Do wyboru przez zamawiającego. </w:t>
      </w:r>
    </w:p>
    <w:p w:rsidR="00CC5D06" w:rsidRPr="00CC5D06" w:rsidRDefault="00CC5D06" w:rsidP="00CC5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C5D06">
        <w:rPr>
          <w:rFonts w:ascii="Calibri" w:hAnsi="Calibri" w:cs="Calibri"/>
          <w:color w:val="000000"/>
        </w:rPr>
        <w:lastRenderedPageBreak/>
        <w:t xml:space="preserve">8. </w:t>
      </w:r>
      <w:proofErr w:type="spellStart"/>
      <w:r w:rsidRPr="00CC5D06">
        <w:rPr>
          <w:rFonts w:ascii="Calibri" w:hAnsi="Calibri" w:cs="Calibri"/>
          <w:color w:val="000000"/>
        </w:rPr>
        <w:t>Wideolaryngoskop</w:t>
      </w:r>
      <w:proofErr w:type="spellEnd"/>
      <w:r w:rsidRPr="00CC5D06">
        <w:rPr>
          <w:rFonts w:ascii="Calibri" w:hAnsi="Calibri" w:cs="Calibri"/>
          <w:color w:val="000000"/>
        </w:rPr>
        <w:t xml:space="preserve"> jest kompatybilny ze wszystkimi dostępnymi na rynku rurkami intubacyjnymi co daje możliwość zakupu zamawiającemu w korzystnej cenie rurek intubacyjnych w zależności od preferencji. Na wyposażeniu </w:t>
      </w:r>
      <w:proofErr w:type="spellStart"/>
      <w:r w:rsidRPr="00CC5D06">
        <w:rPr>
          <w:rFonts w:ascii="Calibri" w:hAnsi="Calibri" w:cs="Calibri"/>
          <w:color w:val="000000"/>
        </w:rPr>
        <w:t>wideolaryngoskopu</w:t>
      </w:r>
      <w:proofErr w:type="spellEnd"/>
      <w:r w:rsidRPr="00CC5D06">
        <w:rPr>
          <w:rFonts w:ascii="Calibri" w:hAnsi="Calibri" w:cs="Calibri"/>
          <w:color w:val="000000"/>
        </w:rPr>
        <w:t xml:space="preserve"> nie występują rurki intubacyjne. </w:t>
      </w:r>
    </w:p>
    <w:p w:rsidR="004438F8" w:rsidRDefault="004438F8" w:rsidP="00C00EC8">
      <w:pPr>
        <w:pStyle w:val="NormalnyWeb"/>
        <w:shd w:val="clear" w:color="auto" w:fill="FFFFFF"/>
        <w:spacing w:before="28" w:beforeAutospacing="0" w:after="240"/>
        <w:rPr>
          <w:rFonts w:asciiTheme="minorHAnsi" w:hAnsiTheme="minorHAnsi" w:cstheme="minorHAnsi"/>
          <w:b/>
          <w:spacing w:val="2"/>
          <w:sz w:val="22"/>
          <w:szCs w:val="22"/>
        </w:rPr>
      </w:pPr>
    </w:p>
    <w:p w:rsidR="00C00EC8" w:rsidRDefault="00CC5D06" w:rsidP="00C00EC8">
      <w:pPr>
        <w:pStyle w:val="NormalnyWeb"/>
        <w:shd w:val="clear" w:color="auto" w:fill="FFFFFF"/>
        <w:spacing w:before="28" w:beforeAutospacing="0" w:after="240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CC5D06">
        <w:rPr>
          <w:rFonts w:asciiTheme="minorHAnsi" w:hAnsiTheme="minorHAnsi" w:cstheme="minorHAnsi"/>
          <w:b/>
          <w:spacing w:val="2"/>
          <w:sz w:val="22"/>
          <w:szCs w:val="22"/>
        </w:rPr>
        <w:t xml:space="preserve">Odpowiedź: </w:t>
      </w:r>
    </w:p>
    <w:p w:rsidR="00CC5D06" w:rsidRPr="004438F8" w:rsidRDefault="00597A35" w:rsidP="00C00EC8">
      <w:pPr>
        <w:pStyle w:val="NormalnyWeb"/>
        <w:shd w:val="clear" w:color="auto" w:fill="FFFFFF"/>
        <w:spacing w:before="28" w:beforeAutospacing="0" w:after="240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4438F8">
        <w:rPr>
          <w:rFonts w:asciiTheme="minorHAnsi" w:hAnsiTheme="minorHAnsi" w:cstheme="minorHAnsi"/>
          <w:b/>
          <w:spacing w:val="2"/>
          <w:sz w:val="22"/>
          <w:szCs w:val="22"/>
          <w:shd w:val="clear" w:color="auto" w:fill="FFFFFF"/>
        </w:rPr>
        <w:t>Zamawiający nie dopuszcza proponowanych rozwiązań.</w:t>
      </w:r>
    </w:p>
    <w:p w:rsidR="00597A35" w:rsidRDefault="00597A35" w:rsidP="00C00EC8">
      <w:pPr>
        <w:pStyle w:val="NormalnyWeb"/>
        <w:shd w:val="clear" w:color="auto" w:fill="FFFFFF"/>
        <w:spacing w:before="28" w:beforeAutospacing="0" w:after="240"/>
        <w:rPr>
          <w:rFonts w:asciiTheme="minorHAnsi" w:hAnsiTheme="minorHAnsi" w:cstheme="minorHAnsi"/>
          <w:b/>
          <w:spacing w:val="2"/>
          <w:sz w:val="22"/>
          <w:szCs w:val="22"/>
        </w:rPr>
      </w:pPr>
    </w:p>
    <w:p w:rsidR="00C00EC8" w:rsidRPr="008866A9" w:rsidRDefault="00726E85" w:rsidP="00C0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0DA9">
        <w:rPr>
          <w:rFonts w:cstheme="minorHAnsi"/>
          <w:color w:val="000000"/>
          <w:spacing w:val="2"/>
          <w:shd w:val="clear" w:color="auto" w:fill="FFFFFF"/>
        </w:rPr>
        <w:t xml:space="preserve"> </w:t>
      </w:r>
      <w:r w:rsidR="00C00EC8">
        <w:rPr>
          <w:b/>
        </w:rPr>
        <w:t>Zestaw nr 2</w:t>
      </w:r>
      <w:r w:rsidR="00C00EC8" w:rsidRPr="008866A9">
        <w:rPr>
          <w:b/>
        </w:rPr>
        <w:t>:</w:t>
      </w:r>
    </w:p>
    <w:p w:rsidR="00597A35" w:rsidRPr="00597A35" w:rsidRDefault="00597A35" w:rsidP="00597A3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7A35">
        <w:rPr>
          <w:rFonts w:asciiTheme="minorHAnsi" w:hAnsiTheme="minorHAnsi" w:cstheme="minorHAnsi"/>
          <w:color w:val="000000"/>
          <w:spacing w:val="2"/>
          <w:sz w:val="22"/>
          <w:szCs w:val="22"/>
        </w:rPr>
        <w:t>Proszę o dopuszczenie urządzenia, którego rozdzielczość nagrywania filmów/robienia zdjęć w Rozdzielczości HD, któ</w:t>
      </w:r>
      <w:r w:rsidR="004438F8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597A35">
        <w:rPr>
          <w:rFonts w:asciiTheme="minorHAnsi" w:hAnsiTheme="minorHAnsi" w:cstheme="minorHAnsi"/>
          <w:color w:val="000000"/>
          <w:spacing w:val="2"/>
          <w:sz w:val="22"/>
          <w:szCs w:val="22"/>
        </w:rPr>
        <w:t>a jest wyższa niż wymagana rozdzielczość wyświetlacza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. </w:t>
      </w:r>
    </w:p>
    <w:p w:rsidR="00597A35" w:rsidRDefault="00597A35" w:rsidP="00597A35">
      <w:pPr>
        <w:pStyle w:val="NormalnyWeb"/>
        <w:shd w:val="clear" w:color="auto" w:fill="FFFFFF"/>
        <w:spacing w:before="28" w:beforeAutospacing="0" w:after="240"/>
        <w:rPr>
          <w:rFonts w:asciiTheme="minorHAnsi" w:hAnsiTheme="minorHAnsi" w:cstheme="minorHAnsi"/>
          <w:b/>
          <w:spacing w:val="2"/>
          <w:sz w:val="22"/>
          <w:szCs w:val="22"/>
        </w:rPr>
      </w:pPr>
    </w:p>
    <w:p w:rsidR="00597A35" w:rsidRDefault="00597A35" w:rsidP="00597A35">
      <w:pPr>
        <w:pStyle w:val="NormalnyWeb"/>
        <w:shd w:val="clear" w:color="auto" w:fill="FFFFFF"/>
        <w:spacing w:before="28" w:beforeAutospacing="0" w:after="240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CC5D06">
        <w:rPr>
          <w:rFonts w:asciiTheme="minorHAnsi" w:hAnsiTheme="minorHAnsi" w:cstheme="minorHAnsi"/>
          <w:b/>
          <w:spacing w:val="2"/>
          <w:sz w:val="22"/>
          <w:szCs w:val="22"/>
        </w:rPr>
        <w:t xml:space="preserve">Odpowiedź: </w:t>
      </w:r>
    </w:p>
    <w:p w:rsidR="00CC5D06" w:rsidRPr="004438F8" w:rsidRDefault="00597A35" w:rsidP="00C00EC8">
      <w:pPr>
        <w:tabs>
          <w:tab w:val="left" w:pos="900"/>
        </w:tabs>
        <w:jc w:val="both"/>
        <w:rPr>
          <w:rFonts w:cstheme="minorHAnsi"/>
          <w:b/>
          <w:spacing w:val="2"/>
          <w:shd w:val="clear" w:color="auto" w:fill="FFFFFF"/>
        </w:rPr>
      </w:pPr>
      <w:r w:rsidRPr="004438F8">
        <w:rPr>
          <w:rFonts w:cstheme="minorHAnsi"/>
          <w:b/>
          <w:color w:val="000000"/>
          <w:spacing w:val="2"/>
          <w:shd w:val="clear" w:color="auto" w:fill="FFFFFF"/>
        </w:rPr>
        <w:t>Zamawiający dopuszcza proponowane rozwiązanie.</w:t>
      </w:r>
    </w:p>
    <w:p w:rsidR="00CC5D06" w:rsidRDefault="00CC5D06" w:rsidP="00C00EC8">
      <w:pPr>
        <w:tabs>
          <w:tab w:val="left" w:pos="900"/>
        </w:tabs>
        <w:jc w:val="both"/>
        <w:rPr>
          <w:rFonts w:cstheme="minorHAnsi"/>
          <w:b/>
          <w:spacing w:val="2"/>
          <w:shd w:val="clear" w:color="auto" w:fill="FFFFFF"/>
        </w:rPr>
      </w:pPr>
    </w:p>
    <w:p w:rsidR="00CC5D06" w:rsidRPr="00BD4AAA" w:rsidRDefault="00CC5D06" w:rsidP="00C00EC8">
      <w:pPr>
        <w:tabs>
          <w:tab w:val="left" w:pos="900"/>
        </w:tabs>
        <w:jc w:val="both"/>
        <w:rPr>
          <w:rFonts w:cstheme="minorHAnsi"/>
          <w:b/>
          <w:spacing w:val="2"/>
          <w:shd w:val="clear" w:color="auto" w:fill="FFFFFF"/>
        </w:rPr>
      </w:pPr>
    </w:p>
    <w:p w:rsidR="00726E85" w:rsidRPr="00A96F1B" w:rsidRDefault="00536B9C" w:rsidP="00597A35">
      <w:pPr>
        <w:tabs>
          <w:tab w:val="left" w:pos="900"/>
        </w:tabs>
        <w:jc w:val="both"/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</w:t>
      </w:r>
      <w:r w:rsidR="00726E85"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(-) Paweł Błasiak </w:t>
      </w:r>
    </w:p>
    <w:p w:rsidR="00726E85" w:rsidRPr="00A96F1B" w:rsidRDefault="00726E85" w:rsidP="00597A35">
      <w:pPr>
        <w:tabs>
          <w:tab w:val="left" w:pos="900"/>
        </w:tabs>
        <w:jc w:val="both"/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  <w:t xml:space="preserve"> DYREKTOR </w:t>
      </w:r>
    </w:p>
    <w:p w:rsidR="00726E85" w:rsidRPr="00A96F1B" w:rsidRDefault="00726E85" w:rsidP="00597A35">
      <w:pPr>
        <w:tabs>
          <w:tab w:val="left" w:pos="900"/>
        </w:tabs>
        <w:jc w:val="both"/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Szpitala Specjalistycznego im. A. Falkiewicza we Wrocławiu </w:t>
      </w:r>
    </w:p>
    <w:p w:rsidR="009E48BA" w:rsidRPr="009E48BA" w:rsidRDefault="009E48BA" w:rsidP="00597A35">
      <w:pPr>
        <w:jc w:val="both"/>
      </w:pPr>
    </w:p>
    <w:p w:rsidR="009E48BA" w:rsidRPr="009E48BA" w:rsidRDefault="009E48BA" w:rsidP="00C00EC8">
      <w:pPr>
        <w:jc w:val="both"/>
      </w:pPr>
    </w:p>
    <w:p w:rsidR="009E48BA" w:rsidRPr="009E48BA" w:rsidRDefault="009E48BA" w:rsidP="00C00EC8">
      <w:pPr>
        <w:jc w:val="both"/>
      </w:pPr>
    </w:p>
    <w:p w:rsidR="009E48BA" w:rsidRDefault="009E48BA" w:rsidP="00C00EC8">
      <w:pPr>
        <w:jc w:val="both"/>
      </w:pPr>
    </w:p>
    <w:p w:rsidR="00E96ABC" w:rsidRPr="009E48BA" w:rsidRDefault="00E96ABC" w:rsidP="00C00EC8">
      <w:pPr>
        <w:jc w:val="both"/>
      </w:pPr>
    </w:p>
    <w:sectPr w:rsidR="00E96ABC" w:rsidRPr="009E48BA" w:rsidSect="00BF0E80">
      <w:headerReference w:type="first" r:id="rId7"/>
      <w:footerReference w:type="first" r:id="rId8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60" w:rsidRDefault="004D6660" w:rsidP="004D6073">
      <w:pPr>
        <w:spacing w:after="0" w:line="240" w:lineRule="auto"/>
      </w:pPr>
      <w:r>
        <w:separator/>
      </w:r>
    </w:p>
  </w:endnote>
  <w:endnote w:type="continuationSeparator" w:id="0">
    <w:p w:rsidR="004D6660" w:rsidRDefault="004D6660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7A751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4D6660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60" w:rsidRDefault="004D6660" w:rsidP="004D6073">
      <w:pPr>
        <w:spacing w:after="0" w:line="240" w:lineRule="auto"/>
      </w:pPr>
      <w:r>
        <w:separator/>
      </w:r>
    </w:p>
  </w:footnote>
  <w:footnote w:type="continuationSeparator" w:id="0">
    <w:p w:rsidR="004D6660" w:rsidRDefault="004D6660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CC5D06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3FB56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Default="00BF0E80" w:rsidP="00DF38E3">
    <w:pPr>
      <w:tabs>
        <w:tab w:val="left" w:pos="5739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="00DF38E3">
      <w:rPr>
        <w:noProof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089959" wp14:editId="47EFC71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43220" cy="69088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5470E"/>
    <w:rsid w:val="00112E2A"/>
    <w:rsid w:val="00116ABD"/>
    <w:rsid w:val="00186347"/>
    <w:rsid w:val="001A7CC4"/>
    <w:rsid w:val="001E4976"/>
    <w:rsid w:val="002870F8"/>
    <w:rsid w:val="00287494"/>
    <w:rsid w:val="00294B26"/>
    <w:rsid w:val="002B1083"/>
    <w:rsid w:val="00360704"/>
    <w:rsid w:val="003A46D9"/>
    <w:rsid w:val="003A54E7"/>
    <w:rsid w:val="003B58F8"/>
    <w:rsid w:val="004438F8"/>
    <w:rsid w:val="004461FA"/>
    <w:rsid w:val="00485A67"/>
    <w:rsid w:val="004D6073"/>
    <w:rsid w:val="004D6660"/>
    <w:rsid w:val="00536B9C"/>
    <w:rsid w:val="0055095A"/>
    <w:rsid w:val="00566064"/>
    <w:rsid w:val="005736B1"/>
    <w:rsid w:val="00581B5F"/>
    <w:rsid w:val="005838D4"/>
    <w:rsid w:val="00597A35"/>
    <w:rsid w:val="006036DD"/>
    <w:rsid w:val="00671C78"/>
    <w:rsid w:val="00726E85"/>
    <w:rsid w:val="007A2499"/>
    <w:rsid w:val="00835D9C"/>
    <w:rsid w:val="00862CB1"/>
    <w:rsid w:val="008866A9"/>
    <w:rsid w:val="008C4C0E"/>
    <w:rsid w:val="008E0CF4"/>
    <w:rsid w:val="008E3628"/>
    <w:rsid w:val="008F7E52"/>
    <w:rsid w:val="00917D21"/>
    <w:rsid w:val="00925709"/>
    <w:rsid w:val="00972090"/>
    <w:rsid w:val="00974D37"/>
    <w:rsid w:val="009C50D7"/>
    <w:rsid w:val="009E48BA"/>
    <w:rsid w:val="00A61037"/>
    <w:rsid w:val="00B01A6E"/>
    <w:rsid w:val="00B45949"/>
    <w:rsid w:val="00BD4AAA"/>
    <w:rsid w:val="00BF0E80"/>
    <w:rsid w:val="00C00EC8"/>
    <w:rsid w:val="00C74FD7"/>
    <w:rsid w:val="00CC5D06"/>
    <w:rsid w:val="00D17772"/>
    <w:rsid w:val="00D72238"/>
    <w:rsid w:val="00DA77B0"/>
    <w:rsid w:val="00DD0160"/>
    <w:rsid w:val="00DF38E3"/>
    <w:rsid w:val="00E20758"/>
    <w:rsid w:val="00E53EFA"/>
    <w:rsid w:val="00E63969"/>
    <w:rsid w:val="00E843CB"/>
    <w:rsid w:val="00E96ABC"/>
    <w:rsid w:val="00ED421E"/>
    <w:rsid w:val="00EE327B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6858E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C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0E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13</cp:revision>
  <cp:lastPrinted>2021-10-15T12:06:00Z</cp:lastPrinted>
  <dcterms:created xsi:type="dcterms:W3CDTF">2021-10-22T10:49:00Z</dcterms:created>
  <dcterms:modified xsi:type="dcterms:W3CDTF">2021-10-22T10:59:00Z</dcterms:modified>
</cp:coreProperties>
</file>